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E4" w:rsidRPr="001E0DD2" w:rsidRDefault="006C42E4" w:rsidP="00C9085A">
      <w:pPr>
        <w:pStyle w:val="ConsPlusNormal"/>
        <w:ind w:right="-1" w:firstLine="4536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  <w:r w:rsidRPr="001E0DD2">
        <w:rPr>
          <w:rFonts w:ascii="Times New Roman" w:hAnsi="Times New Roman" w:cs="Times New Roman"/>
          <w:caps/>
          <w:sz w:val="28"/>
          <w:szCs w:val="28"/>
        </w:rPr>
        <w:t>Утвержден</w:t>
      </w:r>
    </w:p>
    <w:p w:rsidR="006C42E4" w:rsidRDefault="00767F35" w:rsidP="00247E08">
      <w:pPr>
        <w:pStyle w:val="ConsPlusNormal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6C42E4">
        <w:rPr>
          <w:rFonts w:ascii="Times New Roman" w:hAnsi="Times New Roman" w:cs="Times New Roman"/>
          <w:sz w:val="28"/>
          <w:szCs w:val="28"/>
        </w:rPr>
        <w:t xml:space="preserve"> </w:t>
      </w:r>
      <w:r w:rsidR="006C42E4" w:rsidRPr="0024039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C42E4" w:rsidRPr="0024039A" w:rsidRDefault="006C42E4" w:rsidP="00247E08">
      <w:pPr>
        <w:pStyle w:val="ConsPlusNormal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24039A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6C42E4" w:rsidRPr="0024039A" w:rsidRDefault="006C42E4" w:rsidP="00247E08">
      <w:pPr>
        <w:pStyle w:val="ConsPlusNormal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4039A">
        <w:rPr>
          <w:rFonts w:ascii="Times New Roman" w:hAnsi="Times New Roman" w:cs="Times New Roman"/>
          <w:sz w:val="28"/>
          <w:szCs w:val="28"/>
        </w:rPr>
        <w:t xml:space="preserve">от </w:t>
      </w:r>
      <w:r w:rsidR="007E16CE">
        <w:rPr>
          <w:rFonts w:ascii="Times New Roman" w:hAnsi="Times New Roman" w:cs="Times New Roman"/>
          <w:sz w:val="28"/>
          <w:szCs w:val="28"/>
        </w:rPr>
        <w:t xml:space="preserve">02.03.2026    </w:t>
      </w:r>
      <w:r w:rsidRPr="00240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4039A">
        <w:rPr>
          <w:rFonts w:ascii="Times New Roman" w:hAnsi="Times New Roman" w:cs="Times New Roman"/>
          <w:sz w:val="28"/>
          <w:szCs w:val="28"/>
        </w:rPr>
        <w:t xml:space="preserve"> </w:t>
      </w:r>
      <w:r w:rsidR="007E16CE">
        <w:rPr>
          <w:rFonts w:ascii="Times New Roman" w:hAnsi="Times New Roman" w:cs="Times New Roman"/>
          <w:sz w:val="28"/>
          <w:szCs w:val="28"/>
        </w:rPr>
        <w:t>273</w:t>
      </w:r>
    </w:p>
    <w:p w:rsidR="006C42E4" w:rsidRDefault="006C42E4" w:rsidP="00247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2E4" w:rsidRDefault="006C42E4" w:rsidP="00247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1DE5" w:rsidRDefault="00021DE5" w:rsidP="00247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2E4" w:rsidRPr="00340E8C" w:rsidRDefault="006C42E4" w:rsidP="00247E08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"/>
      <w:bookmarkEnd w:id="1"/>
      <w:r w:rsidRPr="00340E8C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6C42E4" w:rsidRPr="00767F35" w:rsidRDefault="00767F35" w:rsidP="00C9085A">
      <w:pPr>
        <w:pStyle w:val="ConsPlusNormal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F35">
        <w:rPr>
          <w:rFonts w:ascii="Times New Roman" w:hAnsi="Times New Roman" w:cs="Times New Roman"/>
          <w:b/>
          <w:sz w:val="28"/>
          <w:szCs w:val="28"/>
        </w:rPr>
        <w:t>СОВЕТА ПО ПРОТИВОДЕЙСТВИЮ КОРРУПЦИИ В ГОРОДСКОМ ОКРУГЕ ГОРОД ВОРОНЕЖ</w:t>
      </w:r>
    </w:p>
    <w:p w:rsidR="006C42E4" w:rsidRDefault="006C42E4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97905" w:rsidRDefault="00D97905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954"/>
      </w:tblGrid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Петрин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Сергей Андреевич</w:t>
            </w:r>
          </w:p>
        </w:tc>
        <w:tc>
          <w:tcPr>
            <w:tcW w:w="5954" w:type="dxa"/>
          </w:tcPr>
          <w:p w:rsid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глава городского округа город Воронеж, председатель Совета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Панченко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Иван Иванович</w:t>
            </w:r>
          </w:p>
        </w:tc>
        <w:tc>
          <w:tcPr>
            <w:tcW w:w="5954" w:type="dxa"/>
          </w:tcPr>
          <w:p w:rsidR="00767F35" w:rsidRDefault="00767F35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заместитель главы администрации</w:t>
            </w:r>
            <w:r w:rsidR="00B8750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–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полномочный представитель главы городского округа в городской Думе, заместитель председателя Совета</w:t>
            </w:r>
          </w:p>
          <w:p w:rsidR="00B87503" w:rsidRPr="00767F35" w:rsidRDefault="00B87503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Павлова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Юлия Александровна</w:t>
            </w:r>
          </w:p>
        </w:tc>
        <w:tc>
          <w:tcPr>
            <w:tcW w:w="5954" w:type="dxa"/>
          </w:tcPr>
          <w:p w:rsid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начальник отдела по профилактике коррупционных и иных правонарушений администрации городского округа город Воронеж, секретарь Совета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Алексеев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Вадим Юрьевич</w:t>
            </w:r>
          </w:p>
        </w:tc>
        <w:tc>
          <w:tcPr>
            <w:tcW w:w="5954" w:type="dxa"/>
          </w:tcPr>
          <w:p w:rsid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начальник отдела экономической безопасности УФСБ России по Воронежской области, член Совета (по согласованию)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Глазьев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Сергей Александрович</w:t>
            </w:r>
          </w:p>
        </w:tc>
        <w:tc>
          <w:tcPr>
            <w:tcW w:w="5954" w:type="dxa"/>
          </w:tcPr>
          <w:p w:rsid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заместитель главы администрации </w:t>
            </w:r>
            <w:r w:rsidR="00B87503">
              <w:rPr>
                <w:rFonts w:eastAsiaTheme="minorHAnsi"/>
                <w:bCs/>
                <w:sz w:val="28"/>
                <w:szCs w:val="28"/>
                <w:lang w:eastAsia="en-US"/>
              </w:rPr>
              <w:t>–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руководитель аппарата, член Совета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Гнеднев</w:t>
            </w:r>
            <w:proofErr w:type="spellEnd"/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Сергей Владимирович</w:t>
            </w:r>
          </w:p>
        </w:tc>
        <w:tc>
          <w:tcPr>
            <w:tcW w:w="5954" w:type="dxa"/>
          </w:tcPr>
          <w:p w:rsid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начальник УМВД России по г. Воронежу, полковник полиции, член Совета (по согласованию)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767F35" w:rsidRPr="00767F35" w:rsidTr="00B87503">
        <w:tc>
          <w:tcPr>
            <w:tcW w:w="346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Гудкова</w:t>
            </w:r>
          </w:p>
          <w:p w:rsidR="00767F35" w:rsidRPr="00767F35" w:rsidRDefault="00767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Елена Геннадиевна</w:t>
            </w:r>
          </w:p>
        </w:tc>
        <w:tc>
          <w:tcPr>
            <w:tcW w:w="5954" w:type="dxa"/>
          </w:tcPr>
          <w:p w:rsidR="00767F35" w:rsidRPr="00767F35" w:rsidRDefault="00767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руководитель управления по работе с административными органами и структурами гражданского общества администрации городского округа город Воронеж, член Совета</w:t>
            </w:r>
          </w:p>
        </w:tc>
      </w:tr>
      <w:tr w:rsidR="00B87503" w:rsidRPr="00767F35" w:rsidTr="00B87503">
        <w:tc>
          <w:tcPr>
            <w:tcW w:w="3464" w:type="dxa"/>
          </w:tcPr>
          <w:p w:rsidR="00B87503" w:rsidRDefault="00B87503" w:rsidP="000C5B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Ковалев </w:t>
            </w:r>
          </w:p>
          <w:p w:rsidR="00B87503" w:rsidRPr="00767F35" w:rsidRDefault="00B87503" w:rsidP="000C5B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Сергей Васильевич</w:t>
            </w:r>
          </w:p>
        </w:tc>
        <w:tc>
          <w:tcPr>
            <w:tcW w:w="5954" w:type="dxa"/>
          </w:tcPr>
          <w:p w:rsidR="00B87503" w:rsidRDefault="00B87503" w:rsidP="000C5B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член Общественной палаты городского округа город Воронеж, член Совета (по согласованию)</w:t>
            </w:r>
          </w:p>
          <w:p w:rsidR="00B87503" w:rsidRPr="00767F35" w:rsidRDefault="00B87503" w:rsidP="000C5B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Колоскова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Ольга Николаевна</w:t>
            </w:r>
          </w:p>
        </w:tc>
        <w:tc>
          <w:tcPr>
            <w:tcW w:w="5954" w:type="dxa"/>
          </w:tcPr>
          <w:p w:rsidR="00B87503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руководитель управления муниципальной службы и кадров администрации городского округа город Воронеж, член Совета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Колтаков</w:t>
            </w:r>
            <w:proofErr w:type="spellEnd"/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Дмитрий Викторович</w:t>
            </w:r>
          </w:p>
        </w:tc>
        <w:tc>
          <w:tcPr>
            <w:tcW w:w="5954" w:type="dxa"/>
          </w:tcPr>
          <w:p w:rsidR="00B87503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советник главы городского округа, член Совета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Лунгу</w:t>
            </w:r>
            <w:proofErr w:type="spellEnd"/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Александр Герасимович</w:t>
            </w:r>
          </w:p>
        </w:tc>
        <w:tc>
          <w:tcPr>
            <w:tcW w:w="5954" w:type="dxa"/>
          </w:tcPr>
          <w:p w:rsidR="00B87503" w:rsidRDefault="00B87503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председатель Воронежского регионального отделения Общероссийской общественной организации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«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Центр противодействия коррупции в органах государственной власти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»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, член Совета (по согласованию)</w:t>
            </w:r>
          </w:p>
          <w:p w:rsidR="00B87503" w:rsidRPr="00767F35" w:rsidRDefault="00B87503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Правдухин</w:t>
            </w:r>
            <w:proofErr w:type="spellEnd"/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Евгений Константинович</w:t>
            </w:r>
          </w:p>
        </w:tc>
        <w:tc>
          <w:tcPr>
            <w:tcW w:w="5954" w:type="dxa"/>
          </w:tcPr>
          <w:p w:rsidR="00B87503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член Общественной палаты городского округа город Воронеж, член Совета (по согласованию)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Ситникова</w:t>
            </w:r>
            <w:proofErr w:type="spellEnd"/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Марина Викторовна</w:t>
            </w:r>
          </w:p>
        </w:tc>
        <w:tc>
          <w:tcPr>
            <w:tcW w:w="5954" w:type="dxa"/>
          </w:tcPr>
          <w:p w:rsidR="00B87503" w:rsidRDefault="00B87503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начал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ьник юридического отдела Союза «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Торгово-промышленная палата Воронежской области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»</w:t>
            </w: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, член Совета (по согласованию)</w:t>
            </w:r>
          </w:p>
          <w:p w:rsidR="00B87503" w:rsidRPr="00767F35" w:rsidRDefault="00B87503" w:rsidP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Черкасов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Олег Николаевич</w:t>
            </w:r>
          </w:p>
        </w:tc>
        <w:tc>
          <w:tcPr>
            <w:tcW w:w="5954" w:type="dxa"/>
          </w:tcPr>
          <w:p w:rsidR="00B87503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депутат Воронежской городской Думы, член Совета (по согласованию)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87503" w:rsidRPr="00767F35" w:rsidTr="00B87503">
        <w:tc>
          <w:tcPr>
            <w:tcW w:w="346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Чернышов</w:t>
            </w:r>
          </w:p>
          <w:p w:rsidR="00B87503" w:rsidRPr="00767F35" w:rsidRDefault="00B875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Александр Александрович</w:t>
            </w:r>
          </w:p>
        </w:tc>
        <w:tc>
          <w:tcPr>
            <w:tcW w:w="5954" w:type="dxa"/>
          </w:tcPr>
          <w:p w:rsidR="00B87503" w:rsidRPr="00767F35" w:rsidRDefault="00B875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67F35">
              <w:rPr>
                <w:rFonts w:eastAsiaTheme="minorHAnsi"/>
                <w:bCs/>
                <w:sz w:val="28"/>
                <w:szCs w:val="28"/>
                <w:lang w:eastAsia="en-US"/>
              </w:rPr>
              <w:t>- руководитель контрольно-аналитического управления администрации городского округа город Воронеж, член Совета</w:t>
            </w:r>
          </w:p>
        </w:tc>
      </w:tr>
    </w:tbl>
    <w:p w:rsidR="006C42E4" w:rsidRDefault="006C42E4" w:rsidP="00247E08">
      <w:pPr>
        <w:pStyle w:val="ConsPlusNormal"/>
        <w:spacing w:line="360" w:lineRule="auto"/>
        <w:ind w:left="-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67F35" w:rsidRDefault="00767F35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67F35" w:rsidRDefault="00767F35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9085A" w:rsidRDefault="00C9085A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C42E4" w:rsidRDefault="006C42E4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569B">
        <w:rPr>
          <w:rFonts w:ascii="Times New Roman" w:hAnsi="Times New Roman" w:cs="Times New Roman"/>
          <w:sz w:val="28"/>
          <w:szCs w:val="28"/>
        </w:rPr>
        <w:t>ачальник отдела по профилактике</w:t>
      </w:r>
    </w:p>
    <w:p w:rsidR="006C42E4" w:rsidRDefault="006C42E4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5569B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и иных </w:t>
      </w:r>
    </w:p>
    <w:p w:rsidR="001E1C2A" w:rsidRDefault="006C42E4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5569B">
        <w:rPr>
          <w:rFonts w:ascii="Times New Roman" w:hAnsi="Times New Roman" w:cs="Times New Roman"/>
          <w:sz w:val="28"/>
          <w:szCs w:val="28"/>
        </w:rPr>
        <w:t xml:space="preserve">правонарушений администрации </w:t>
      </w:r>
    </w:p>
    <w:p w:rsidR="004C42F3" w:rsidRDefault="006C42E4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1C2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       </w:t>
      </w:r>
      <w:r w:rsidR="001E1C2A" w:rsidRPr="001E1C2A">
        <w:rPr>
          <w:rFonts w:ascii="Times New Roman" w:hAnsi="Times New Roman" w:cs="Times New Roman"/>
          <w:sz w:val="28"/>
          <w:szCs w:val="28"/>
        </w:rPr>
        <w:t xml:space="preserve">       </w:t>
      </w:r>
      <w:r w:rsidR="00247E08">
        <w:rPr>
          <w:rFonts w:ascii="Times New Roman" w:hAnsi="Times New Roman" w:cs="Times New Roman"/>
          <w:sz w:val="28"/>
          <w:szCs w:val="28"/>
        </w:rPr>
        <w:t xml:space="preserve"> </w:t>
      </w:r>
      <w:r w:rsidR="001E1C2A" w:rsidRPr="001E1C2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47E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1C2A" w:rsidRPr="001E1C2A">
        <w:rPr>
          <w:rFonts w:ascii="Times New Roman" w:hAnsi="Times New Roman" w:cs="Times New Roman"/>
          <w:sz w:val="28"/>
          <w:szCs w:val="28"/>
        </w:rPr>
        <w:t xml:space="preserve">  </w:t>
      </w:r>
      <w:r w:rsidRPr="001E1C2A">
        <w:rPr>
          <w:rFonts w:ascii="Times New Roman" w:hAnsi="Times New Roman" w:cs="Times New Roman"/>
          <w:sz w:val="28"/>
          <w:szCs w:val="28"/>
        </w:rPr>
        <w:t xml:space="preserve">    </w:t>
      </w:r>
      <w:r w:rsidR="001E1C2A">
        <w:rPr>
          <w:rFonts w:ascii="Times New Roman" w:hAnsi="Times New Roman" w:cs="Times New Roman"/>
          <w:sz w:val="28"/>
          <w:szCs w:val="28"/>
        </w:rPr>
        <w:t xml:space="preserve">  </w:t>
      </w:r>
      <w:r w:rsidRPr="001E1C2A">
        <w:rPr>
          <w:rFonts w:ascii="Times New Roman" w:hAnsi="Times New Roman" w:cs="Times New Roman"/>
          <w:sz w:val="28"/>
          <w:szCs w:val="28"/>
        </w:rPr>
        <w:t xml:space="preserve">  Ю.А. Па</w:t>
      </w:r>
      <w:r w:rsidR="001E1C2A" w:rsidRPr="001E1C2A">
        <w:rPr>
          <w:rFonts w:ascii="Times New Roman" w:hAnsi="Times New Roman" w:cs="Times New Roman"/>
          <w:sz w:val="28"/>
          <w:szCs w:val="28"/>
        </w:rPr>
        <w:t>влова</w:t>
      </w:r>
    </w:p>
    <w:p w:rsidR="00767F35" w:rsidRDefault="00767F35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67F35" w:rsidRPr="001E1C2A" w:rsidRDefault="00767F35" w:rsidP="00247E0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767F35" w:rsidRPr="001E1C2A" w:rsidSect="00C9085A">
      <w:headerReference w:type="default" r:id="rId7"/>
      <w:pgSz w:w="11906" w:h="16838"/>
      <w:pgMar w:top="1134" w:right="70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7D" w:rsidRDefault="007A7C7D" w:rsidP="00D07696">
      <w:r>
        <w:separator/>
      </w:r>
    </w:p>
  </w:endnote>
  <w:endnote w:type="continuationSeparator" w:id="0">
    <w:p w:rsidR="007A7C7D" w:rsidRDefault="007A7C7D" w:rsidP="00D0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7D" w:rsidRDefault="007A7C7D" w:rsidP="00D07696">
      <w:r>
        <w:separator/>
      </w:r>
    </w:p>
  </w:footnote>
  <w:footnote w:type="continuationSeparator" w:id="0">
    <w:p w:rsidR="007A7C7D" w:rsidRDefault="007A7C7D" w:rsidP="00D07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43565"/>
      <w:docPartObj>
        <w:docPartGallery w:val="Page Numbers (Top of Page)"/>
        <w:docPartUnique/>
      </w:docPartObj>
    </w:sdtPr>
    <w:sdtEndPr/>
    <w:sdtContent>
      <w:p w:rsidR="00D07696" w:rsidRDefault="00D076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E80">
          <w:rPr>
            <w:noProof/>
          </w:rPr>
          <w:t>2</w:t>
        </w:r>
        <w:r>
          <w:fldChar w:fldCharType="end"/>
        </w:r>
      </w:p>
    </w:sdtContent>
  </w:sdt>
  <w:p w:rsidR="00D07696" w:rsidRDefault="00D076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E4"/>
    <w:rsid w:val="00021DE5"/>
    <w:rsid w:val="000A66A2"/>
    <w:rsid w:val="000D69B5"/>
    <w:rsid w:val="001E1C2A"/>
    <w:rsid w:val="00247E08"/>
    <w:rsid w:val="004C42F3"/>
    <w:rsid w:val="00544920"/>
    <w:rsid w:val="00584E80"/>
    <w:rsid w:val="005A7EFA"/>
    <w:rsid w:val="005C214A"/>
    <w:rsid w:val="006509F1"/>
    <w:rsid w:val="006C42E4"/>
    <w:rsid w:val="007018E5"/>
    <w:rsid w:val="00767F35"/>
    <w:rsid w:val="00784BFB"/>
    <w:rsid w:val="007A7C7D"/>
    <w:rsid w:val="007E16CE"/>
    <w:rsid w:val="009F3803"/>
    <w:rsid w:val="00B87503"/>
    <w:rsid w:val="00C9085A"/>
    <w:rsid w:val="00D07696"/>
    <w:rsid w:val="00D44DEB"/>
    <w:rsid w:val="00D80406"/>
    <w:rsid w:val="00D97905"/>
    <w:rsid w:val="00F72625"/>
    <w:rsid w:val="00F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C4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C42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42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2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076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76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076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76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C4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C42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42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2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076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76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076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76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Шульгина</cp:lastModifiedBy>
  <cp:revision>2</cp:revision>
  <cp:lastPrinted>2026-02-02T06:03:00Z</cp:lastPrinted>
  <dcterms:created xsi:type="dcterms:W3CDTF">2026-03-03T14:21:00Z</dcterms:created>
  <dcterms:modified xsi:type="dcterms:W3CDTF">2026-03-03T14:21:00Z</dcterms:modified>
</cp:coreProperties>
</file>